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DDD90" w14:textId="0612E271" w:rsidR="00AB0CAD" w:rsidRDefault="00AB0CAD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(</w:t>
      </w:r>
      <w:r w:rsidRPr="00AB0CAD">
        <w:rPr>
          <w:rFonts w:ascii="AktivGrotesk-Regular" w:eastAsia="AktivGrotesk-Regular" w:cs="AktivGrotesk-Regular"/>
          <w:sz w:val="19"/>
          <w:szCs w:val="19"/>
          <w:u w:val="single"/>
        </w:rPr>
        <w:t>Date</w:t>
      </w:r>
      <w:r>
        <w:rPr>
          <w:rFonts w:ascii="AktivGrotesk-Regular" w:eastAsia="AktivGrotesk-Regular" w:cs="AktivGrotesk-Regular"/>
          <w:sz w:val="19"/>
          <w:szCs w:val="19"/>
        </w:rPr>
        <w:t>)</w:t>
      </w:r>
    </w:p>
    <w:p w14:paraId="1D85B569" w14:textId="2D8D4501" w:rsidR="00AB0CAD" w:rsidRDefault="00AB0CAD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1F9CF242" w14:textId="77777777" w:rsidR="00AB0CAD" w:rsidRDefault="00AB0CAD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3F59985B" w14:textId="63069EF9" w:rsidR="00AB0CAD" w:rsidRDefault="00AB0CAD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 xml:space="preserve">Dear </w:t>
      </w:r>
      <w:proofErr w:type="gramStart"/>
      <w:r>
        <w:rPr>
          <w:rFonts w:ascii="AktivGrotesk-Regular" w:eastAsia="AktivGrotesk-Regular" w:cs="AktivGrotesk-Regular"/>
          <w:sz w:val="19"/>
          <w:szCs w:val="19"/>
        </w:rPr>
        <w:t>Heartsaver</w:t>
      </w:r>
      <w:proofErr w:type="gramEnd"/>
      <w:r>
        <w:rPr>
          <w:rFonts w:ascii="AktivGrotesk-Regular" w:eastAsia="AktivGrotesk-Regular" w:cs="AktivGrotesk-Regular" w:hint="eastAsia"/>
          <w:sz w:val="19"/>
          <w:szCs w:val="19"/>
        </w:rPr>
        <w:t>®</w:t>
      </w:r>
      <w:r>
        <w:rPr>
          <w:rFonts w:ascii="AktivGrotesk-Regular" w:eastAsia="AktivGrotesk-Regular" w:cs="AktivGrotesk-Regular"/>
          <w:sz w:val="19"/>
          <w:szCs w:val="19"/>
        </w:rPr>
        <w:t xml:space="preserve"> Student:</w:t>
      </w:r>
    </w:p>
    <w:p w14:paraId="100D9DDC" w14:textId="77777777" w:rsidR="00AB0CAD" w:rsidRDefault="00AB0CAD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6D6F819F" w14:textId="25C128ED" w:rsidR="00AB0CAD" w:rsidRDefault="00AB0CAD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Welcome to the Heartsaver (</w:t>
      </w:r>
      <w:r w:rsidRPr="00D2652C">
        <w:rPr>
          <w:rFonts w:ascii="AktivGrotesk-Regular" w:eastAsia="AktivGrotesk-Regular" w:cs="AktivGrotesk-Regular"/>
          <w:sz w:val="19"/>
          <w:szCs w:val="19"/>
          <w:u w:val="single"/>
        </w:rPr>
        <w:t>course name</w:t>
      </w:r>
      <w:r>
        <w:rPr>
          <w:rFonts w:ascii="AktivGrotesk-Regular" w:eastAsia="AktivGrotesk-Regular" w:cs="AktivGrotesk-Regular"/>
          <w:sz w:val="19"/>
          <w:szCs w:val="19"/>
        </w:rPr>
        <w:t>) blended-learning course. This course has 2 components: an online portion that you</w:t>
      </w:r>
      <w:r>
        <w:rPr>
          <w:rFonts w:ascii="AktivGrotesk-Regular" w:eastAsia="AktivGrotesk-Regular" w:cs="AktivGrotesk-Regular" w:hint="eastAsia"/>
          <w:sz w:val="19"/>
          <w:szCs w:val="19"/>
        </w:rPr>
        <w:t>’</w:t>
      </w:r>
      <w:r>
        <w:rPr>
          <w:rFonts w:ascii="AktivGrotesk-Regular" w:eastAsia="AktivGrotesk-Regular" w:cs="AktivGrotesk-Regular"/>
          <w:sz w:val="19"/>
          <w:szCs w:val="19"/>
        </w:rPr>
        <w:t>ll complete on your own, and a classroom portion that you</w:t>
      </w:r>
      <w:r>
        <w:rPr>
          <w:rFonts w:ascii="AktivGrotesk-Regular" w:eastAsia="AktivGrotesk-Regular" w:cs="AktivGrotesk-Regular" w:hint="eastAsia"/>
          <w:sz w:val="19"/>
          <w:szCs w:val="19"/>
        </w:rPr>
        <w:t>’</w:t>
      </w:r>
      <w:r>
        <w:rPr>
          <w:rFonts w:ascii="AktivGrotesk-Regular" w:eastAsia="AktivGrotesk-Regular" w:cs="AktivGrotesk-Regular"/>
          <w:sz w:val="19"/>
          <w:szCs w:val="19"/>
        </w:rPr>
        <w:t>ll complete virtually with an instructor. The classroom portion includes hands-on skills practice and testing. You must complete the online portion first.</w:t>
      </w:r>
    </w:p>
    <w:p w14:paraId="7E4BD7C6" w14:textId="77777777" w:rsidR="00AB0CAD" w:rsidRDefault="00AB0CAD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69CC9158" w14:textId="4F68FF27" w:rsidR="00AB0CAD" w:rsidRDefault="00AB0CAD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Your course URL to access the online portion is (</w:t>
      </w:r>
      <w:r w:rsidRPr="00AB0CAD">
        <w:rPr>
          <w:rFonts w:ascii="AktivGrotesk-Regular" w:eastAsia="AktivGrotesk-Regular" w:cs="AktivGrotesk-Regular"/>
          <w:sz w:val="19"/>
          <w:szCs w:val="19"/>
          <w:u w:val="single"/>
        </w:rPr>
        <w:t>course URL number</w:t>
      </w:r>
      <w:r>
        <w:rPr>
          <w:rFonts w:ascii="AktivGrotesk-Regular" w:eastAsia="AktivGrotesk-Regular" w:cs="AktivGrotesk-Regular"/>
          <w:sz w:val="19"/>
          <w:szCs w:val="19"/>
        </w:rPr>
        <w:t>).</w:t>
      </w:r>
    </w:p>
    <w:p w14:paraId="0A1156BC" w14:textId="77777777" w:rsidR="00C70555" w:rsidRDefault="00C70555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342D73D6" w14:textId="2F47252D" w:rsidR="00AB0CAD" w:rsidRDefault="00AB0CAD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Important: You must save the certificate of completion at the end of the online portion</w:t>
      </w:r>
      <w:r w:rsidR="00C70555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and email it to the instructor at the address below before you attend the virtual</w:t>
      </w:r>
      <w:r w:rsidR="00C70555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classroom portion. If you do not email your certificate of completion, you will not be able</w:t>
      </w:r>
      <w:r w:rsidR="00C70555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to complete the skills practice and testing of the course.</w:t>
      </w:r>
    </w:p>
    <w:p w14:paraId="5769ECCA" w14:textId="77777777" w:rsidR="00C70555" w:rsidRDefault="00C70555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4EC1BA86" w14:textId="77777777" w:rsidR="00AB0CAD" w:rsidRDefault="00AB0CAD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The virtual classroom portion is scheduled for</w:t>
      </w:r>
    </w:p>
    <w:p w14:paraId="791D8217" w14:textId="13467535" w:rsidR="00AB0CAD" w:rsidRPr="00D2652C" w:rsidRDefault="00AB0CAD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  <w:u w:val="single"/>
        </w:rPr>
      </w:pPr>
      <w:r>
        <w:rPr>
          <w:rFonts w:ascii="AktivGrotesk-Regular" w:eastAsia="AktivGrotesk-Regular" w:cs="AktivGrotesk-Regular"/>
          <w:sz w:val="19"/>
          <w:szCs w:val="19"/>
        </w:rPr>
        <w:t>Date:</w:t>
      </w:r>
      <w:r w:rsidR="00D2652C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D2652C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D2652C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D2652C">
        <w:rPr>
          <w:rFonts w:ascii="AktivGrotesk-Regular" w:eastAsia="AktivGrotesk-Regular" w:cs="AktivGrotesk-Regular"/>
          <w:sz w:val="19"/>
          <w:szCs w:val="19"/>
          <w:u w:val="single"/>
        </w:rPr>
        <w:tab/>
      </w:r>
    </w:p>
    <w:p w14:paraId="7C149D45" w14:textId="3C1F6888" w:rsidR="00AB0CAD" w:rsidRPr="00D2652C" w:rsidRDefault="00AB0CAD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  <w:u w:val="single"/>
        </w:rPr>
      </w:pPr>
      <w:r>
        <w:rPr>
          <w:rFonts w:ascii="AktivGrotesk-Regular" w:eastAsia="AktivGrotesk-Regular" w:cs="AktivGrotesk-Regular"/>
          <w:sz w:val="19"/>
          <w:szCs w:val="19"/>
        </w:rPr>
        <w:t>Time:</w:t>
      </w:r>
      <w:r w:rsidR="00D2652C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D2652C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D2652C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D2652C">
        <w:rPr>
          <w:rFonts w:ascii="AktivGrotesk-Regular" w:eastAsia="AktivGrotesk-Regular" w:cs="AktivGrotesk-Regular"/>
          <w:sz w:val="19"/>
          <w:szCs w:val="19"/>
          <w:u w:val="single"/>
        </w:rPr>
        <w:tab/>
      </w:r>
    </w:p>
    <w:p w14:paraId="3DE25614" w14:textId="32D4F2BE" w:rsidR="00AB0CAD" w:rsidRPr="00D2652C" w:rsidRDefault="00AB0CAD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  <w:u w:val="single"/>
        </w:rPr>
      </w:pPr>
      <w:r>
        <w:rPr>
          <w:rFonts w:ascii="AktivGrotesk-Regular" w:eastAsia="AktivGrotesk-Regular" w:cs="AktivGrotesk-Regular"/>
          <w:sz w:val="19"/>
          <w:szCs w:val="19"/>
        </w:rPr>
        <w:t>Directions to access video conference software:</w:t>
      </w:r>
      <w:r w:rsidR="00D2652C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D2652C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D2652C">
        <w:rPr>
          <w:rFonts w:ascii="AktivGrotesk-Regular" w:eastAsia="AktivGrotesk-Regular" w:cs="AktivGrotesk-Regular"/>
          <w:sz w:val="19"/>
          <w:szCs w:val="19"/>
          <w:u w:val="single"/>
        </w:rPr>
        <w:tab/>
      </w:r>
      <w:r w:rsidR="00D2652C">
        <w:rPr>
          <w:rFonts w:ascii="AktivGrotesk-Regular" w:eastAsia="AktivGrotesk-Regular" w:cs="AktivGrotesk-Regular"/>
          <w:sz w:val="19"/>
          <w:szCs w:val="19"/>
          <w:u w:val="single"/>
        </w:rPr>
        <w:tab/>
      </w:r>
    </w:p>
    <w:p w14:paraId="14747A2F" w14:textId="77777777" w:rsidR="00C70555" w:rsidRDefault="00C70555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650D60EB" w14:textId="28CF73DA" w:rsidR="00AB0CAD" w:rsidRDefault="00AB0CAD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Before the course, ensure that you have received or picked up a training package, which</w:t>
      </w:r>
      <w:r w:rsidR="00C70555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contains a manikin for CPR practice, an AED trainer, and first aid training equipment</w:t>
      </w:r>
      <w:r w:rsidR="00C70555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if applicable. You also need to make sure you have a computer with a webcam and a</w:t>
      </w:r>
      <w:r w:rsidR="00C70555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strong internet connection. You will need to arrange for a quiet, open space where you</w:t>
      </w:r>
      <w:r w:rsidR="00C70555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can complete the skills practice and evaluation without interruption. Please wear loose,</w:t>
      </w:r>
      <w:r w:rsidR="00C70555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comfortable clothing. You will be practicing skills that require working on your hands and</w:t>
      </w:r>
      <w:r w:rsidR="00C70555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knees, bending, standing, and lifting. If you have physical conditions that might prevent</w:t>
      </w:r>
      <w:r w:rsidR="00C70555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you from participating in the course, please tell your instructor before the course to</w:t>
      </w:r>
      <w:r w:rsidR="00C70555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discuss modifications. The instructor will work to accommodate your needs within the</w:t>
      </w:r>
      <w:r w:rsidR="00C70555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stated course completion requirements. In the event that you are ill, please notify your</w:t>
      </w:r>
      <w:r w:rsidR="00C70555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instructor to reschedule your training.</w:t>
      </w:r>
    </w:p>
    <w:p w14:paraId="399C39E7" w14:textId="77777777" w:rsidR="00C70555" w:rsidRDefault="00C70555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76ECE537" w14:textId="0157B5FB" w:rsidR="00AB0CAD" w:rsidRDefault="00AB0CAD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We look forward to welcoming you on (</w:t>
      </w:r>
      <w:r w:rsidRPr="00C70555">
        <w:rPr>
          <w:rFonts w:ascii="AktivGrotesk-Regular" w:eastAsia="AktivGrotesk-Regular" w:cs="AktivGrotesk-Regular"/>
          <w:sz w:val="19"/>
          <w:szCs w:val="19"/>
          <w:u w:val="single"/>
        </w:rPr>
        <w:t>day and date of class</w:t>
      </w:r>
      <w:r>
        <w:rPr>
          <w:rFonts w:ascii="AktivGrotesk-Regular" w:eastAsia="AktivGrotesk-Regular" w:cs="AktivGrotesk-Regular"/>
          <w:sz w:val="19"/>
          <w:szCs w:val="19"/>
        </w:rPr>
        <w:t>). If you have any questions</w:t>
      </w:r>
      <w:r w:rsidR="00C70555">
        <w:rPr>
          <w:rFonts w:ascii="AktivGrotesk-Regular" w:eastAsia="AktivGrotesk-Regular" w:cs="AktivGrotesk-Regular"/>
          <w:sz w:val="19"/>
          <w:szCs w:val="19"/>
        </w:rPr>
        <w:t xml:space="preserve"> </w:t>
      </w:r>
      <w:r>
        <w:rPr>
          <w:rFonts w:ascii="AktivGrotesk-Regular" w:eastAsia="AktivGrotesk-Regular" w:cs="AktivGrotesk-Regular"/>
          <w:sz w:val="19"/>
          <w:szCs w:val="19"/>
        </w:rPr>
        <w:t>about the course, please call (</w:t>
      </w:r>
      <w:r w:rsidRPr="00C70555">
        <w:rPr>
          <w:rFonts w:ascii="AktivGrotesk-Regular" w:eastAsia="AktivGrotesk-Regular" w:cs="AktivGrotesk-Regular"/>
          <w:sz w:val="19"/>
          <w:szCs w:val="19"/>
          <w:u w:val="single"/>
        </w:rPr>
        <w:t>name</w:t>
      </w:r>
      <w:r>
        <w:rPr>
          <w:rFonts w:ascii="AktivGrotesk-Regular" w:eastAsia="AktivGrotesk-Regular" w:cs="AktivGrotesk-Regular"/>
          <w:sz w:val="19"/>
          <w:szCs w:val="19"/>
        </w:rPr>
        <w:t>) at (telephone number) or email at (</w:t>
      </w:r>
      <w:r w:rsidRPr="00C70555">
        <w:rPr>
          <w:rFonts w:ascii="AktivGrotesk-Regular" w:eastAsia="AktivGrotesk-Regular" w:cs="AktivGrotesk-Regular"/>
          <w:sz w:val="19"/>
          <w:szCs w:val="19"/>
          <w:u w:val="single"/>
        </w:rPr>
        <w:t>email address</w:t>
      </w:r>
      <w:r>
        <w:rPr>
          <w:rFonts w:ascii="AktivGrotesk-Regular" w:eastAsia="AktivGrotesk-Regular" w:cs="AktivGrotesk-Regular"/>
          <w:sz w:val="19"/>
          <w:szCs w:val="19"/>
        </w:rPr>
        <w:t>).</w:t>
      </w:r>
    </w:p>
    <w:p w14:paraId="1CED1FC0" w14:textId="77777777" w:rsidR="00C70555" w:rsidRDefault="00C70555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792267D6" w14:textId="4FE7B9C1" w:rsidR="00AB0CAD" w:rsidRDefault="00AB0CAD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  <w:r>
        <w:rPr>
          <w:rFonts w:ascii="AktivGrotesk-Regular" w:eastAsia="AktivGrotesk-Regular" w:cs="AktivGrotesk-Regular"/>
          <w:sz w:val="19"/>
          <w:szCs w:val="19"/>
        </w:rPr>
        <w:t>Sincerely,</w:t>
      </w:r>
    </w:p>
    <w:p w14:paraId="07CDFE84" w14:textId="04A9BE36" w:rsidR="00C70555" w:rsidRDefault="00C70555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7EF2D031" w14:textId="77777777" w:rsidR="00C70555" w:rsidRDefault="00C70555" w:rsidP="00AB0CAD">
      <w:pPr>
        <w:autoSpaceDE w:val="0"/>
        <w:autoSpaceDN w:val="0"/>
        <w:adjustRightInd w:val="0"/>
        <w:spacing w:after="0" w:line="240" w:lineRule="auto"/>
        <w:rPr>
          <w:rFonts w:ascii="AktivGrotesk-Regular" w:eastAsia="AktivGrotesk-Regular" w:cs="AktivGrotesk-Regular"/>
          <w:sz w:val="19"/>
          <w:szCs w:val="19"/>
        </w:rPr>
      </w:pPr>
    </w:p>
    <w:p w14:paraId="5B851F1E" w14:textId="37F67C7F" w:rsidR="00D822A8" w:rsidRDefault="00AB0CAD" w:rsidP="00AB0CAD">
      <w:r>
        <w:rPr>
          <w:rFonts w:ascii="AktivGrotesk-Regular" w:eastAsia="AktivGrotesk-Regular" w:cs="AktivGrotesk-Regular"/>
          <w:sz w:val="19"/>
          <w:szCs w:val="19"/>
        </w:rPr>
        <w:t>(</w:t>
      </w:r>
      <w:r w:rsidRPr="00C70555">
        <w:rPr>
          <w:rFonts w:ascii="AktivGrotesk-Regular" w:eastAsia="AktivGrotesk-Regular" w:cs="AktivGrotesk-Regular"/>
          <w:sz w:val="19"/>
          <w:szCs w:val="19"/>
          <w:u w:val="single"/>
        </w:rPr>
        <w:t>Name</w:t>
      </w:r>
      <w:r>
        <w:rPr>
          <w:rFonts w:ascii="AktivGrotesk-Regular" w:eastAsia="AktivGrotesk-Regular" w:cs="AktivGrotesk-Regular"/>
          <w:sz w:val="19"/>
          <w:szCs w:val="19"/>
        </w:rPr>
        <w:t>), Lead Instructor</w:t>
      </w:r>
    </w:p>
    <w:sectPr w:rsidR="00D82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tivGrotesk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A8"/>
    <w:rsid w:val="00851773"/>
    <w:rsid w:val="00AB0CAD"/>
    <w:rsid w:val="00B90A0B"/>
    <w:rsid w:val="00C26C73"/>
    <w:rsid w:val="00C70555"/>
    <w:rsid w:val="00D2652C"/>
    <w:rsid w:val="00D8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F50C"/>
  <w15:chartTrackingRefBased/>
  <w15:docId w15:val="{07BC305E-8858-4F7E-B1D9-6523EA35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Props1.xml><?xml version="1.0" encoding="utf-8"?>
<ds:datastoreItem xmlns:ds="http://schemas.openxmlformats.org/officeDocument/2006/customXml" ds:itemID="{3A78CBD2-5079-4401-9BBB-59A83FA88A4F}"/>
</file>

<file path=customXml/itemProps2.xml><?xml version="1.0" encoding="utf-8"?>
<ds:datastoreItem xmlns:ds="http://schemas.openxmlformats.org/officeDocument/2006/customXml" ds:itemID="{C074F171-7FF0-47E4-ABA2-C47621C69893}"/>
</file>

<file path=customXml/itemProps3.xml><?xml version="1.0" encoding="utf-8"?>
<ds:datastoreItem xmlns:ds="http://schemas.openxmlformats.org/officeDocument/2006/customXml" ds:itemID="{89AC974E-9768-45B5-AE23-53ED7ECA6A96}"/>
</file>

<file path=customXml/itemProps4.xml><?xml version="1.0" encoding="utf-8"?>
<ds:datastoreItem xmlns:ds="http://schemas.openxmlformats.org/officeDocument/2006/customXml" ds:itemID="{D47CD80D-AD68-439B-8830-3D81E5007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Kara Robinson</cp:lastModifiedBy>
  <cp:revision>5</cp:revision>
  <dcterms:created xsi:type="dcterms:W3CDTF">2021-01-07T21:48:00Z</dcterms:created>
  <dcterms:modified xsi:type="dcterms:W3CDTF">2021-01-08T16:19:00Z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